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Politique de confidentialité</w:t>
      </w:r>
    </w:p>
    <w:p>
      <w:pPr>
        <w:spacing w:after="240"/>
        <w:rPr>
          <w:i/>
          <w:iCs/>
          <w:color w:val="666666"/>
        </w:rPr>
      </w:pPr>
      <w:r>
        <w:rPr>
          <w:i/>
          <w:iCs/>
          <w:color w:val="666666"/>
        </w:rPr>
        <w:t xml:space="preserve">Site slyce.fr et serveur Minecraft Slyce. Dernière mise à jour : 15 octobre 2026.</w:t>
      </w:r>
    </w:p>
    <w:p>
      <w:pPr>
        <w:pStyle w:val="Heading2"/>
        <w:spacing w:after="120" w:before="280"/>
      </w:pPr>
      <w:r>
        <w:t xml:space="preserve">Responsable du traitement</w:t>
      </w:r>
    </w:p>
    <w:p>
      <w:pPr>
        <w:spacing w:after="120"/>
      </w:pPr>
      <w:r>
        <w:t xml:space="preserve">Pierre Malot, entrepreneur individuel (micro-entreprise). Contact : contact@slyce.fr.</w:t>
      </w:r>
    </w:p>
    <w:p>
      <w:pPr>
        <w:pStyle w:val="Heading2"/>
        <w:spacing w:after="120" w:before="280"/>
      </w:pPr>
      <w:r>
        <w:t xml:space="preserve">Données collectées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Compte Minecraft : UUID, pseudo, skin public, grade, statistiques et historique de parties.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Compte Discord (connexion au site) : identifiant, pseudo et avatar Discord.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Données techniques : adresse IP (sécurité, lutte contre la triche et les abus) et journaux de connexion.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Achats : panier, pseudo bénéficiaire, numéro de commande et code créateur éventuel. Les données de paiement sont traitées par Tebex et ne passent jamais par Slyce.</w:t>
      </w:r>
    </w:p>
    <w:p>
      <w:pPr>
        <w:pStyle w:val="Heading2"/>
        <w:spacing w:after="120" w:before="280"/>
      </w:pPr>
      <w:r>
        <w:t xml:space="preserve">Finalités et bases légales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Faire fonctionner le serveur, le site, les statistiques et les classements (exécution du service).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Livrer les achats et suivre les commandes (exécution du contrat, via Tebex).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Sécurité, modération et lutte contre la triche (intérêt légitime).</w:t>
      </w:r>
    </w:p>
    <w:p>
      <w:pPr>
        <w:pStyle w:val="Heading2"/>
        <w:spacing w:after="120" w:before="280"/>
      </w:pPr>
      <w:r>
        <w:t xml:space="preserve">Cookies et stockage local</w:t>
      </w:r>
    </w:p>
    <w:p>
      <w:pPr>
        <w:spacing w:after="120"/>
      </w:pPr>
      <w:r>
        <w:t xml:space="preserve">Le site n'utilise que des cookies nécessaires à son fonctionnement, sans publicité ni mesure d'audience tierce. Aucun consentement n'est donc demandé.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Cookie de session : garde votre connexion au site.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Cookie de commande : retrouve votre commande sur la page de confirmation après le paiement (6 heures).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Cookie de code créateur : retient le code utilisé pour vos prochains achats (30 jours).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Stockage local du navigateur : votre panier.</w:t>
      </w:r>
    </w:p>
    <w:p>
      <w:pPr>
        <w:pStyle w:val="Heading2"/>
        <w:spacing w:after="120" w:before="280"/>
      </w:pPr>
      <w:r>
        <w:t xml:space="preserve">Destinataires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Tebex Limited (paiement et livraison des achats, Royaume-Uni).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Discord (connexion au site).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OVH SAS, hébergeur du site et du serveur (France).</w:t>
      </w:r>
    </w:p>
    <w:p>
      <w:pPr>
        <w:spacing w:after="120"/>
      </w:pPr>
      <w:r>
        <w:t xml:space="preserve">Aucune donnée n'est vendue. Les transferts vers le Royaume-Uni bénéficient d'une décision d'adéquation de la Commission européenne.</w:t>
      </w:r>
    </w:p>
    <w:p>
      <w:pPr>
        <w:pStyle w:val="Heading2"/>
        <w:spacing w:after="120" w:before="280"/>
      </w:pPr>
      <w:r>
        <w:t xml:space="preserve">Durées de conservation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Compte et statistiques : tant que le compte existe. Vous pouvez demander sa suppression à tout moment.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Sanctions : tant qu'elles sont actives. Un bannissement définitif est conservé tant qu'il est actif, pour empêcher un retour du joueur sanctionné.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Adresses IP liées à un bannissement : aussi longtemps que le bannissement, pour repérer les comptes secondaires et les contournements.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Autres adresses IP et journaux de connexion : 1 an.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Données d'achat : conservées par Tebex selon ses obligations comptables.</w:t>
      </w:r>
    </w:p>
    <w:p>
      <w:pPr>
        <w:pStyle w:val="Heading2"/>
        <w:spacing w:after="120" w:before="280"/>
      </w:pPr>
      <w:r>
        <w:t xml:space="preserve">Sécurité</w:t>
      </w:r>
    </w:p>
    <w:p>
      <w:pPr>
        <w:spacing w:after="120"/>
      </w:pPr>
      <w:r>
        <w:t xml:space="preserve">Les adresses IP sont stockées chiffrées, jamais en clair. L'accès aux données est réservé au staff habilité.</w:t>
      </w:r>
    </w:p>
    <w:p>
      <w:pPr>
        <w:pStyle w:val="Heading2"/>
        <w:spacing w:after="120" w:before="280"/>
      </w:pPr>
      <w:r>
        <w:t xml:space="preserve">Vos droits</w:t>
      </w:r>
    </w:p>
    <w:p>
      <w:pPr>
        <w:spacing w:after="120"/>
      </w:pPr>
      <w:r>
        <w:t xml:space="preserve">Vous pouvez demander l'accès, la rectification, l'effacement ou la limitation de vos données, et vous opposer à leur traitement, en écrivant à contact@slyce.fr. Vous pouvez aussi adresser une réclamation à la CNIL (www.cnil.fr).</w:t>
      </w:r>
    </w:p>
    <w:p>
      <w:pPr>
        <w:pStyle w:val="Heading2"/>
        <w:spacing w:after="120" w:before="280"/>
      </w:pPr>
      <w:r>
        <w:t xml:space="preserve">Mineurs</w:t>
      </w:r>
    </w:p>
    <w:p>
      <w:pPr>
        <w:spacing w:after="120"/>
      </w:pPr>
      <w:r>
        <w:t xml:space="preserve">Le serveur accueille des joueurs mineurs. Avant 15 ans, l'accord d'un parent est nécessaire pour utiliser le site et faire un achat.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after="120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next w:val="Normal"/>
    <w:pPr>
      <w:outlineLvl w:val="1"/>
    </w:pPr>
    <w:rPr>
      <w:b/>
      <w:bCs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2026-10-15T12:18:59.603Z</dcterms:created>
  <dcterms:modified xsi:type="dcterms:W3CDTF">2026-10-15T12:18:59.603Z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