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Conditions générales d'utilisation</w:t>
      </w:r>
    </w:p>
    <w:p>
      <w:pPr>
        <w:spacing w:after="240"/>
        <w:rPr>
          <w:i/>
          <w:iCs/>
          <w:color w:val="666666"/>
        </w:rPr>
      </w:pPr>
      <w:r>
        <w:rPr>
          <w:i/>
          <w:iCs/>
          <w:color w:val="666666"/>
        </w:rPr>
        <w:t xml:space="preserve">Site slyce.fr, serveur Minecraft Slyce et boutique. Dernière mise à jour : 15 octobre 2026.</w:t>
      </w:r>
    </w:p>
    <w:p>
      <w:pPr>
        <w:pStyle w:val="Heading2"/>
        <w:spacing w:after="120" w:before="280"/>
      </w:pPr>
      <w:r>
        <w:t xml:space="preserve">1. Objet</w:t>
      </w:r>
    </w:p>
    <w:p>
      <w:pPr>
        <w:spacing w:after="120"/>
      </w:pPr>
      <w:r>
        <w:t xml:space="preserve">Ces conditions encadrent l'utilisation du serveur Minecraft Slyce (play.slyce.fr), du site slyce.fr et de sa boutique. En jouant sur Slyce ou en utilisant le site, vous les acceptez.</w:t>
      </w:r>
    </w:p>
    <w:p>
      <w:pPr>
        <w:pStyle w:val="Heading2"/>
        <w:spacing w:after="120" w:before="280"/>
      </w:pPr>
      <w:r>
        <w:t xml:space="preserve">2. Compte</w:t>
      </w:r>
    </w:p>
    <w:p>
      <w:pPr>
        <w:pStyle w:val="ListParagraph"/>
        <w:numPr>
          <w:ilvl w:val="0"/>
          <w:numId w:val="2"/>
        </w:numPr>
        <w:spacing w:after="60"/>
      </w:pPr>
      <w:r>
        <w:t xml:space="preserve">Votre compte Slyce est créé à votre première connexion au serveur avec votre compte Minecraft.</w:t>
      </w:r>
    </w:p>
    <w:p>
      <w:pPr>
        <w:pStyle w:val="ListParagraph"/>
        <w:numPr>
          <w:ilvl w:val="0"/>
          <w:numId w:val="2"/>
        </w:numPr>
        <w:spacing w:after="60"/>
      </w:pPr>
      <w:r>
        <w:t xml:space="preserve">Le site s'utilise en reliant votre compte Discord à votre compte Minecraft. Vous êtes responsable de ce qui est fait avec vos comptes.</w:t>
      </w:r>
    </w:p>
    <w:p>
      <w:pPr>
        <w:pStyle w:val="ListParagraph"/>
        <w:numPr>
          <w:ilvl w:val="0"/>
          <w:numId w:val="2"/>
        </w:numPr>
        <w:spacing w:after="60"/>
      </w:pPr>
      <w:r>
        <w:t xml:space="preserve">Les joueurs de moins de 15 ans doivent avoir l'accord d'un parent pour utiliser le site et faire un achat.</w:t>
      </w:r>
    </w:p>
    <w:p>
      <w:pPr>
        <w:pStyle w:val="Heading2"/>
        <w:spacing w:after="120" w:before="280"/>
      </w:pPr>
      <w:r>
        <w:t xml:space="preserve">3. Règles et sanctions</w:t>
      </w:r>
    </w:p>
    <w:p>
      <w:pPr>
        <w:spacing w:after="120"/>
      </w:pPr>
      <w:r>
        <w:t xml:space="preserve">Le règlement du serveur s'applique en jeu, sur le site et sur le Discord. La triche, les comportements toxiques, l'usage de comptes secondaires pour fausser le classement ou tout abus peuvent entraîner un avertissement, un mute, un bannissement temporaire ou définitif, ou la remise à zéro de statistiques et de classements.</w:t>
      </w:r>
    </w:p>
    <w:p>
      <w:pPr>
        <w:spacing w:after="120"/>
      </w:pPr>
      <w:r>
        <w:t xml:space="preserve">Une sanction pour triche ou fraude entraîne la perte de l'accès aux avantages achetés, sans remboursement.</w:t>
      </w:r>
    </w:p>
    <w:p>
      <w:pPr>
        <w:pStyle w:val="Heading2"/>
        <w:spacing w:after="120" w:before="280"/>
      </w:pPr>
      <w:r>
        <w:t xml:space="preserve">4. Boutique</w:t>
      </w:r>
    </w:p>
    <w:p>
      <w:pPr>
        <w:pStyle w:val="ListParagraph"/>
        <w:numPr>
          <w:ilvl w:val="0"/>
          <w:numId w:val="2"/>
        </w:numPr>
        <w:spacing w:after="60"/>
      </w:pPr>
      <w:r>
        <w:t xml:space="preserve">Les achats sont vendus et encaissés par Tebex Limited, revendeur officiel. Le paiement, la facture, la TVA et les remboursements suivent les conditions de Tebex, acceptées au moment du paiement.</w:t>
      </w:r>
    </w:p>
    <w:p>
      <w:pPr>
        <w:pStyle w:val="ListParagraph"/>
        <w:numPr>
          <w:ilvl w:val="0"/>
          <w:numId w:val="2"/>
        </w:numPr>
        <w:spacing w:after="60"/>
      </w:pPr>
      <w:r>
        <w:t xml:space="preserve">Un achat est réservé à un compte Slyce existant : le pseudo Minecraft indiqué doit s'être déjà connecté au serveur. Vérifiez le pseudo avant de payer : un achat livré sur le mauvais compte n'est pas transférable.</w:t>
      </w:r>
    </w:p>
    <w:p>
      <w:pPr>
        <w:pStyle w:val="ListParagraph"/>
        <w:numPr>
          <w:ilvl w:val="0"/>
          <w:numId w:val="2"/>
        </w:numPr>
        <w:spacing w:after="60"/>
      </w:pPr>
      <w:r>
        <w:t xml:space="preserve">Les articles sont des avantages virtuels livrés automatiquement en jeu, en général en moins d'une minute. Ils n'ont aucune valeur monétaire, ne s'échangent pas et ne se revendent pas.</w:t>
      </w:r>
    </w:p>
    <w:p>
      <w:pPr>
        <w:pStyle w:val="ListParagraph"/>
        <w:numPr>
          <w:ilvl w:val="0"/>
          <w:numId w:val="2"/>
        </w:numPr>
        <w:spacing w:after="60"/>
      </w:pPr>
      <w:r>
        <w:t xml:space="preserve">Grades : acquis pour la durée de vie du serveur. Un nouveau grade remplace le précédent.</w:t>
      </w:r>
    </w:p>
    <w:p>
      <w:pPr>
        <w:pStyle w:val="ListParagraph"/>
        <w:numPr>
          <w:ilvl w:val="0"/>
          <w:numId w:val="2"/>
        </w:numPr>
        <w:spacing w:after="60"/>
      </w:pPr>
      <w:r>
        <w:t xml:space="preserve">Ranked Prime : accès Prime pour la durée indiquée sur la fiche (offre de lancement : Saison 0 et Saison 1).</w:t>
      </w:r>
    </w:p>
    <w:p>
      <w:pPr>
        <w:pStyle w:val="ListParagraph"/>
        <w:numPr>
          <w:ilvl w:val="0"/>
          <w:numId w:val="2"/>
        </w:numPr>
        <w:spacing w:after="60"/>
      </w:pPr>
      <w:r>
        <w:t xml:space="preserve">Débannissement : lève une sanction temporaire ou définitive, y compris pour triche, une fois tous les trois mois par joueur. Les avantages perdus lors de la sanction ne sont pas rendus. Une récidive après un débannissement peut entraîner une sanction sans nouveau débannissement possible.</w:t>
      </w:r>
    </w:p>
    <w:p>
      <w:pPr>
        <w:pStyle w:val="ListParagraph"/>
        <w:numPr>
          <w:ilvl w:val="0"/>
          <w:numId w:val="2"/>
        </w:numPr>
        <w:spacing w:after="60"/>
      </w:pPr>
      <w:r>
        <w:t xml:space="preserve">Cosmétiques : purement visuels, sans effet sur le jeu. Les titres StatTrak sont remis à zéro à chaque saison.</w:t>
      </w:r>
    </w:p>
    <w:p>
      <w:pPr>
        <w:pStyle w:val="ListParagraph"/>
        <w:numPr>
          <w:ilvl w:val="0"/>
          <w:numId w:val="2"/>
        </w:numPr>
        <w:spacing w:after="60"/>
      </w:pPr>
      <w:r>
        <w:t xml:space="preserve">Le contenu étant fourni immédiatement, vous renoncez à votre droit de rétractation au moment du paiement, comme le prévoit le Code de la consommation pour les contenus numériques. Les demandes de remboursement passent par Tebex.</w:t>
      </w:r>
    </w:p>
    <w:p>
      <w:pPr>
        <w:pStyle w:val="Heading2"/>
        <w:spacing w:after="120" w:before="280"/>
      </w:pPr>
      <w:r>
        <w:t xml:space="preserve">5. Codes créateurs et codes de réduction</w:t>
      </w:r>
    </w:p>
    <w:p>
      <w:pPr>
        <w:spacing w:after="120"/>
      </w:pPr>
      <w:r>
        <w:t xml:space="preserve">Un code créateur reverse une part de l'achat au créateur de contenu concerné, sans changer le prix. Un code de réduction s'applique selon ses conditions et sa durée. Un code inconnu ou expiré est refusé avant le paiement.</w:t>
      </w:r>
    </w:p>
    <w:p>
      <w:pPr>
        <w:pStyle w:val="Heading2"/>
        <w:spacing w:after="120" w:before="280"/>
      </w:pPr>
      <w:r>
        <w:t xml:space="preserve">6. Cagnotte du cash prize</w:t>
      </w:r>
    </w:p>
    <w:p>
      <w:pPr>
        <w:spacing w:after="120"/>
      </w:pPr>
      <w:r>
        <w:t xml:space="preserve">Une partie de chaque achat alimente la cagnotte du cash prize affichée sur le site. Le montant affiché est la part nette réellement disponible pour le cash prize, une fois retirés la TVA, la commission de Tebex et les cotisations sociales. La cagnotte n'est ni une loterie ni un jeu de hasard : la participation au classé est gratuite, et le cash prize est attribué selon le règlement du Ranked.</w:t>
      </w:r>
    </w:p>
    <w:p>
      <w:pPr>
        <w:pStyle w:val="Heading2"/>
        <w:spacing w:after="120" w:before="280"/>
      </w:pPr>
      <w:r>
        <w:t xml:space="preserve">7. Disponibilité et évolution</w:t>
      </w:r>
    </w:p>
    <w:p>
      <w:pPr>
        <w:spacing w:after="120"/>
      </w:pPr>
      <w:r>
        <w:t xml:space="preserve">Le serveur et le site évoluent : modes de jeu, saisons, classements, fonctionnalités et avantages peuvent être modifiés pour l'équilibre du jeu. Slyce fait son possible pour garder le service disponible mais ne peut garantir l'absence d'interruption.</w:t>
      </w:r>
    </w:p>
    <w:p>
      <w:pPr>
        <w:pStyle w:val="Heading2"/>
        <w:spacing w:after="120" w:before="280"/>
      </w:pPr>
      <w:r>
        <w:t xml:space="preserve">8. Responsabilité</w:t>
      </w:r>
    </w:p>
    <w:p>
      <w:pPr>
        <w:spacing w:after="120"/>
      </w:pPr>
      <w:r>
        <w:t xml:space="preserve">Slyce ne peut être tenu responsable des pertes liées à une coupure, à un problème de connexion, à une erreur de pseudo lors d'un achat ou à l'usage de logiciels tiers.</w:t>
      </w:r>
    </w:p>
    <w:p>
      <w:pPr>
        <w:pStyle w:val="Heading2"/>
        <w:spacing w:after="120" w:before="280"/>
      </w:pPr>
      <w:r>
        <w:t xml:space="preserve">9. Données personnelles</w:t>
      </w:r>
    </w:p>
    <w:p>
      <w:pPr>
        <w:spacing w:after="120"/>
      </w:pPr>
      <w:r>
        <w:t xml:space="preserve">Le traitement de vos données est décrit dans la politique de confidentialité.</w:t>
      </w:r>
    </w:p>
    <w:p>
      <w:pPr>
        <w:pStyle w:val="Heading2"/>
        <w:spacing w:after="120" w:before="280"/>
      </w:pPr>
      <w:r>
        <w:t xml:space="preserve">10. Modification et loi applicable</w:t>
      </w:r>
    </w:p>
    <w:p>
      <w:pPr>
        <w:spacing w:after="120"/>
      </w:pPr>
      <w:r>
        <w:t xml:space="preserve">Ces conditions peuvent être mises à jour ; la version en ligne fait foi. Elles sont soumises au droit français. En cas de litige, une solution amiable est recherchée d'abord via le support (Discord officiel ou contact@slyce.fr).</w:t>
      </w:r>
    </w:p>
    <w:p>
      <w:pPr>
        <w:spacing w:after="120"/>
      </w:pPr>
      <w:r>
        <w:t xml:space="preserve">Slyce n'est ni affilié, ni approuvé, ni soutenu par Mojang AB ou Microsoft.</w:t>
      </w:r>
    </w:p>
    <w:sectPr>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20"/>
      <w:outlineLvl w:val="0"/>
    </w:pPr>
    <w:rPr>
      <w:b/>
      <w:bCs/>
      <w:sz w:val="34"/>
      <w:szCs w:val="34"/>
    </w:rPr>
  </w:style>
  <w:style w:type="paragraph" w:styleId="Heading2">
    <w:name w:val="Heading 2"/>
    <w:basedOn w:val="Normal"/>
    <w:next w:val="Normal"/>
    <w:pPr>
      <w:outlineLvl w:val="1"/>
    </w:pPr>
    <w:rPr>
      <w:b/>
      <w:bCs/>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2026-10-15T12:18:59.599Z</dcterms:created>
  <dcterms:modified xsi:type="dcterms:W3CDTF">2026-10-15T12:18:59.599Z</dcterms:modified>
</cp:coreProperties>
</file>

<file path=docProps/custom.xml><?xml version="1.0" encoding="utf-8"?>
<Properties xmlns="http://schemas.openxmlformats.org/officeDocument/2006/custom-properties" xmlns:vt="http://schemas.openxmlformats.org/officeDocument/2006/docPropsVTypes"/>
</file>